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838" w:type="dxa"/>
        <w:tblLook w:val="04A0"/>
      </w:tblPr>
      <w:tblGrid>
        <w:gridCol w:w="633"/>
        <w:gridCol w:w="1365"/>
        <w:gridCol w:w="1530"/>
        <w:gridCol w:w="5310"/>
      </w:tblGrid>
      <w:tr w:rsidR="009C7525" w:rsidTr="009C7525">
        <w:tc>
          <w:tcPr>
            <w:tcW w:w="633" w:type="dxa"/>
          </w:tcPr>
          <w:p w:rsidR="009C7525" w:rsidRPr="00ED16D9" w:rsidRDefault="009C7525">
            <w:pPr>
              <w:rPr>
                <w:b/>
                <w:bCs/>
                <w:sz w:val="20"/>
                <w:szCs w:val="20"/>
              </w:rPr>
            </w:pPr>
            <w:r w:rsidRPr="00ED16D9">
              <w:rPr>
                <w:b/>
                <w:bCs/>
                <w:sz w:val="20"/>
                <w:szCs w:val="20"/>
              </w:rPr>
              <w:t>Sr. no</w:t>
            </w:r>
          </w:p>
        </w:tc>
        <w:tc>
          <w:tcPr>
            <w:tcW w:w="1365" w:type="dxa"/>
          </w:tcPr>
          <w:p w:rsidR="009C7525" w:rsidRPr="00ED16D9" w:rsidRDefault="009C75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16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of the Candidates</w:t>
            </w:r>
          </w:p>
        </w:tc>
        <w:tc>
          <w:tcPr>
            <w:tcW w:w="1530" w:type="dxa"/>
          </w:tcPr>
          <w:p w:rsidR="009C7525" w:rsidRPr="00ED16D9" w:rsidRDefault="009C75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16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Speciality</w:t>
            </w:r>
          </w:p>
        </w:tc>
        <w:tc>
          <w:tcPr>
            <w:tcW w:w="5310" w:type="dxa"/>
          </w:tcPr>
          <w:p w:rsidR="009C7525" w:rsidRPr="00ED16D9" w:rsidRDefault="009C7525" w:rsidP="00033B1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16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Topic of thesis</w:t>
            </w:r>
          </w:p>
        </w:tc>
      </w:tr>
      <w:tr w:rsidR="009C7525" w:rsidTr="009C7525">
        <w:tc>
          <w:tcPr>
            <w:tcW w:w="633" w:type="dxa"/>
          </w:tcPr>
          <w:p w:rsidR="009C7525" w:rsidRPr="00ED16D9" w:rsidRDefault="009C7525">
            <w:pPr>
              <w:rPr>
                <w:sz w:val="20"/>
                <w:szCs w:val="20"/>
              </w:rPr>
            </w:pPr>
            <w:r w:rsidRPr="00ED16D9">
              <w:rPr>
                <w:sz w:val="20"/>
                <w:szCs w:val="20"/>
              </w:rPr>
              <w:t>1.</w:t>
            </w:r>
          </w:p>
        </w:tc>
        <w:tc>
          <w:tcPr>
            <w:tcW w:w="1365" w:type="dxa"/>
          </w:tcPr>
          <w:p w:rsidR="009C7525" w:rsidRPr="00ED16D9" w:rsidRDefault="009C7525">
            <w:pPr>
              <w:rPr>
                <w:sz w:val="20"/>
                <w:szCs w:val="20"/>
              </w:rPr>
            </w:pPr>
            <w:r w:rsidRPr="00ED1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Ms.Usha Gamal</w:t>
            </w:r>
          </w:p>
        </w:tc>
        <w:tc>
          <w:tcPr>
            <w:tcW w:w="1530" w:type="dxa"/>
          </w:tcPr>
          <w:p w:rsidR="009C7525" w:rsidRPr="00ED16D9" w:rsidRDefault="009C7525" w:rsidP="00582C05">
            <w:pPr>
              <w:rPr>
                <w:sz w:val="20"/>
                <w:szCs w:val="20"/>
              </w:rPr>
            </w:pPr>
            <w:r w:rsidRPr="00ED1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M.Sc (Obstetric and Gynaecological Nursing)</w:t>
            </w:r>
          </w:p>
        </w:tc>
        <w:tc>
          <w:tcPr>
            <w:tcW w:w="5310" w:type="dxa"/>
          </w:tcPr>
          <w:p w:rsidR="009C7525" w:rsidRPr="00ED16D9" w:rsidRDefault="009C7525" w:rsidP="00033B1F">
            <w:pPr>
              <w:jc w:val="both"/>
              <w:rPr>
                <w:sz w:val="20"/>
                <w:szCs w:val="20"/>
              </w:rPr>
            </w:pPr>
            <w:r w:rsidRPr="00ED1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 Descriptive Study To Assess The Knowledge And Attitude Regarding Safe Motherhood Among Expectant Fathers In Selected Hospitals Of  Jalandhar, Punjab</w:t>
            </w:r>
          </w:p>
        </w:tc>
      </w:tr>
    </w:tbl>
    <w:p w:rsidR="00717CA7" w:rsidRDefault="00717CA7"/>
    <w:sectPr w:rsidR="00717CA7" w:rsidSect="00FF2E2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E36" w:rsidRDefault="00211E36" w:rsidP="003B2FDA">
      <w:pPr>
        <w:spacing w:after="0" w:line="240" w:lineRule="auto"/>
      </w:pPr>
      <w:r>
        <w:separator/>
      </w:r>
    </w:p>
  </w:endnote>
  <w:endnote w:type="continuationSeparator" w:id="1">
    <w:p w:rsidR="00211E36" w:rsidRDefault="00211E36" w:rsidP="003B2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E36" w:rsidRDefault="00211E36" w:rsidP="003B2FDA">
      <w:pPr>
        <w:spacing w:after="0" w:line="240" w:lineRule="auto"/>
      </w:pPr>
      <w:r>
        <w:separator/>
      </w:r>
    </w:p>
  </w:footnote>
  <w:footnote w:type="continuationSeparator" w:id="1">
    <w:p w:rsidR="00211E36" w:rsidRDefault="00211E36" w:rsidP="003B2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801" w:rsidRDefault="00667801" w:rsidP="003B2FDA">
    <w:pPr>
      <w:pStyle w:val="Header"/>
      <w:jc w:val="center"/>
      <w:rPr>
        <w:rFonts w:ascii="Times New Roman" w:eastAsia="Times New Roman" w:hAnsi="Times New Roman" w:cs="Times New Roman"/>
        <w:b/>
        <w:bCs/>
        <w:color w:val="000000" w:themeColor="text1"/>
        <w:sz w:val="24"/>
        <w:szCs w:val="24"/>
        <w:u w:val="single"/>
      </w:rPr>
    </w:pPr>
  </w:p>
  <w:p w:rsidR="00667801" w:rsidRDefault="00667801" w:rsidP="003B2FDA">
    <w:pPr>
      <w:pStyle w:val="Header"/>
      <w:jc w:val="center"/>
      <w:rPr>
        <w:rFonts w:ascii="Times New Roman" w:eastAsia="Times New Roman" w:hAnsi="Times New Roman" w:cs="Times New Roman"/>
        <w:b/>
        <w:bCs/>
        <w:color w:val="000000" w:themeColor="text1"/>
        <w:sz w:val="24"/>
        <w:szCs w:val="24"/>
        <w:u w:val="single"/>
      </w:rPr>
    </w:pPr>
  </w:p>
  <w:p w:rsidR="003B2FDA" w:rsidRPr="003B2FDA" w:rsidRDefault="003B2FDA" w:rsidP="003B2FDA">
    <w:pPr>
      <w:pStyle w:val="Header"/>
      <w:jc w:val="center"/>
      <w:rPr>
        <w:b/>
        <w:bCs/>
        <w:u w:val="single"/>
      </w:rPr>
    </w:pPr>
    <w:r w:rsidRPr="003B2FDA">
      <w:rPr>
        <w:rFonts w:ascii="Times New Roman" w:eastAsia="Times New Roman" w:hAnsi="Times New Roman" w:cs="Times New Roman"/>
        <w:b/>
        <w:bCs/>
        <w:color w:val="000000" w:themeColor="text1"/>
        <w:sz w:val="24"/>
        <w:szCs w:val="24"/>
        <w:u w:val="single"/>
      </w:rPr>
      <w:t>Lala Lajpat Rai Institute of Nursing Education, Jalandhar</w:t>
    </w:r>
  </w:p>
  <w:p w:rsidR="003B2FDA" w:rsidRPr="003B2FDA" w:rsidRDefault="003B2FDA" w:rsidP="003B2FDA">
    <w:pPr>
      <w:pStyle w:val="Header"/>
      <w:jc w:val="center"/>
      <w:rPr>
        <w:b/>
        <w:bCs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09A3"/>
    <w:rsid w:val="00033B1F"/>
    <w:rsid w:val="00211E36"/>
    <w:rsid w:val="0039218E"/>
    <w:rsid w:val="003B2FDA"/>
    <w:rsid w:val="005364FB"/>
    <w:rsid w:val="005365D8"/>
    <w:rsid w:val="00582C05"/>
    <w:rsid w:val="005907F4"/>
    <w:rsid w:val="005D1281"/>
    <w:rsid w:val="00667801"/>
    <w:rsid w:val="00717CA7"/>
    <w:rsid w:val="009C7525"/>
    <w:rsid w:val="00AF7C56"/>
    <w:rsid w:val="00B409A3"/>
    <w:rsid w:val="00CC191C"/>
    <w:rsid w:val="00D942A0"/>
    <w:rsid w:val="00ED16D9"/>
    <w:rsid w:val="00F2405F"/>
    <w:rsid w:val="00FF2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9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2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FDA"/>
  </w:style>
  <w:style w:type="paragraph" w:styleId="Footer">
    <w:name w:val="footer"/>
    <w:basedOn w:val="Normal"/>
    <w:link w:val="FooterChar"/>
    <w:uiPriority w:val="99"/>
    <w:semiHidden/>
    <w:unhideWhenUsed/>
    <w:rsid w:val="003B2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2FDA"/>
  </w:style>
  <w:style w:type="paragraph" w:styleId="BalloonText">
    <w:name w:val="Balloon Text"/>
    <w:basedOn w:val="Normal"/>
    <w:link w:val="BalloonTextChar"/>
    <w:uiPriority w:val="99"/>
    <w:semiHidden/>
    <w:unhideWhenUsed/>
    <w:rsid w:val="003B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F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2016-04-07T18:46:00Z</cp:lastPrinted>
  <dcterms:created xsi:type="dcterms:W3CDTF">2016-04-07T18:46:00Z</dcterms:created>
  <dcterms:modified xsi:type="dcterms:W3CDTF">2016-04-07T18:46:00Z</dcterms:modified>
</cp:coreProperties>
</file>